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D5095" w14:textId="77777777" w:rsidR="001B1CD0" w:rsidRDefault="00C04F4A">
      <w:pPr>
        <w:ind w:left="216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114300" distB="114300" distL="114300" distR="114300" wp14:anchorId="4C8EEA3C" wp14:editId="21BCE327">
            <wp:extent cx="3367088" cy="188829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7088" cy="18882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B95904" w14:textId="37FE0A0B" w:rsidR="001B1CD0" w:rsidRDefault="00C04F4A">
      <w:pPr>
        <w:ind w:left="2160"/>
        <w:rPr>
          <w:sz w:val="36"/>
          <w:szCs w:val="36"/>
        </w:rPr>
      </w:pPr>
      <w:r>
        <w:rPr>
          <w:sz w:val="36"/>
          <w:szCs w:val="36"/>
        </w:rPr>
        <w:t>17</w:t>
      </w:r>
      <w:r>
        <w:rPr>
          <w:sz w:val="36"/>
          <w:szCs w:val="36"/>
        </w:rPr>
        <w:t>. Sitzung des Fachschaftsrates EIT</w:t>
      </w:r>
    </w:p>
    <w:p w14:paraId="5B98D614" w14:textId="77777777" w:rsidR="001B1CD0" w:rsidRDefault="001B1CD0">
      <w:pPr>
        <w:rPr>
          <w:sz w:val="36"/>
          <w:szCs w:val="36"/>
        </w:rPr>
      </w:pPr>
    </w:p>
    <w:p w14:paraId="11599F20" w14:textId="77777777" w:rsidR="001B1CD0" w:rsidRDefault="001B1CD0">
      <w:pPr>
        <w:rPr>
          <w:sz w:val="36"/>
          <w:szCs w:val="36"/>
        </w:rPr>
      </w:pPr>
    </w:p>
    <w:p w14:paraId="363A4AA5" w14:textId="77777777" w:rsidR="001B1CD0" w:rsidRDefault="00C04F4A">
      <w:pPr>
        <w:rPr>
          <w:b/>
        </w:rPr>
      </w:pPr>
      <w:r>
        <w:rPr>
          <w:b/>
        </w:rPr>
        <w:t xml:space="preserve">Datum: </w:t>
      </w:r>
      <w:r>
        <w:rPr>
          <w:b/>
        </w:rPr>
        <w:tab/>
      </w:r>
      <w:r>
        <w:rPr>
          <w:b/>
        </w:rPr>
        <w:tab/>
      </w:r>
      <w:r>
        <w:rPr>
          <w:b/>
          <w:highlight w:val="white"/>
        </w:rPr>
        <w:t>26.02.2019</w:t>
      </w:r>
    </w:p>
    <w:p w14:paraId="754E625F" w14:textId="77777777" w:rsidR="001B1CD0" w:rsidRDefault="00C04F4A">
      <w:r>
        <w:t xml:space="preserve">Sitzungsleitung: </w:t>
      </w:r>
      <w:r>
        <w:tab/>
        <w:t>Fabian Ohlig</w:t>
      </w:r>
    </w:p>
    <w:p w14:paraId="5B20CCD2" w14:textId="77777777" w:rsidR="001B1CD0" w:rsidRDefault="00C04F4A">
      <w:r>
        <w:t xml:space="preserve">Protokollant: </w:t>
      </w:r>
      <w:r>
        <w:tab/>
      </w:r>
      <w:r>
        <w:tab/>
        <w:t>Joshua Heß</w:t>
      </w:r>
    </w:p>
    <w:p w14:paraId="145E8D4D" w14:textId="77777777" w:rsidR="001B1CD0" w:rsidRDefault="00C04F4A">
      <w:r>
        <w:t xml:space="preserve">Raum: </w:t>
      </w:r>
      <w:r>
        <w:tab/>
      </w:r>
      <w:r>
        <w:tab/>
      </w:r>
      <w:r>
        <w:tab/>
        <w:t>W11</w:t>
      </w:r>
    </w:p>
    <w:p w14:paraId="0A5F83DD" w14:textId="77777777" w:rsidR="001B1CD0" w:rsidRDefault="00C04F4A">
      <w:r>
        <w:t xml:space="preserve">Beginn: </w:t>
      </w:r>
      <w:r>
        <w:tab/>
      </w:r>
      <w:r>
        <w:tab/>
        <w:t>16:00</w:t>
      </w:r>
    </w:p>
    <w:p w14:paraId="0D52744E" w14:textId="77777777" w:rsidR="001B1CD0" w:rsidRDefault="00C04F4A">
      <w:r>
        <w:t xml:space="preserve">Ende: </w:t>
      </w:r>
      <w:r>
        <w:tab/>
      </w:r>
      <w:r>
        <w:tab/>
      </w:r>
      <w:r>
        <w:tab/>
        <w:t>16:30</w:t>
      </w:r>
    </w:p>
    <w:p w14:paraId="2F447E99" w14:textId="77777777" w:rsidR="001B1CD0" w:rsidRDefault="001B1CD0"/>
    <w:p w14:paraId="71B97824" w14:textId="77777777" w:rsidR="001B1CD0" w:rsidRDefault="00C04F4A">
      <w:pPr>
        <w:rPr>
          <w:b/>
          <w:sz w:val="26"/>
          <w:szCs w:val="26"/>
        </w:rPr>
      </w:pPr>
      <w:r>
        <w:rPr>
          <w:b/>
          <w:sz w:val="26"/>
          <w:szCs w:val="26"/>
        </w:rPr>
        <w:t>Tagesordnung:</w:t>
      </w:r>
    </w:p>
    <w:p w14:paraId="7342DEA2" w14:textId="77777777" w:rsidR="001B1CD0" w:rsidRDefault="001B1CD0">
      <w:pPr>
        <w:rPr>
          <w:b/>
        </w:rPr>
      </w:pPr>
    </w:p>
    <w:p w14:paraId="6763D9DF" w14:textId="77777777" w:rsidR="001B1CD0" w:rsidRDefault="00C04F4A">
      <w:pPr>
        <w:numPr>
          <w:ilvl w:val="0"/>
          <w:numId w:val="3"/>
        </w:numPr>
        <w:rPr>
          <w:b/>
        </w:rPr>
      </w:pPr>
      <w:r>
        <w:rPr>
          <w:b/>
        </w:rPr>
        <w:t xml:space="preserve"> Allgemeines</w:t>
      </w:r>
    </w:p>
    <w:p w14:paraId="7CAA24F0" w14:textId="77777777" w:rsidR="001B1CD0" w:rsidRDefault="00C04F4A">
      <w:pPr>
        <w:numPr>
          <w:ilvl w:val="1"/>
          <w:numId w:val="3"/>
        </w:numPr>
      </w:pPr>
      <w:r>
        <w:t>Feststellung der Anwesenheit/Beschlussfähigkeit</w:t>
      </w:r>
    </w:p>
    <w:p w14:paraId="2657FEBB" w14:textId="77777777" w:rsidR="001B1CD0" w:rsidRDefault="00C04F4A">
      <w:pPr>
        <w:numPr>
          <w:ilvl w:val="1"/>
          <w:numId w:val="3"/>
        </w:numPr>
      </w:pPr>
      <w:r>
        <w:t>Ergänzung und Genehmigung der Tagesordnung</w:t>
      </w:r>
    </w:p>
    <w:p w14:paraId="18D40302" w14:textId="77777777" w:rsidR="001B1CD0" w:rsidRDefault="00C04F4A">
      <w:pPr>
        <w:numPr>
          <w:ilvl w:val="1"/>
          <w:numId w:val="3"/>
        </w:numPr>
      </w:pPr>
      <w:r>
        <w:t>Bestätigung und Freigabe der Protokolle</w:t>
      </w:r>
    </w:p>
    <w:p w14:paraId="18842A9D" w14:textId="77777777" w:rsidR="001B1CD0" w:rsidRDefault="00C04F4A">
      <w:pPr>
        <w:numPr>
          <w:ilvl w:val="1"/>
          <w:numId w:val="3"/>
        </w:numPr>
      </w:pPr>
      <w:r>
        <w:t>Terminfindung nächste Sitzung</w:t>
      </w:r>
    </w:p>
    <w:p w14:paraId="21637612" w14:textId="77777777" w:rsidR="001B1CD0" w:rsidRDefault="00C04F4A">
      <w:pPr>
        <w:numPr>
          <w:ilvl w:val="0"/>
          <w:numId w:val="3"/>
        </w:numPr>
        <w:rPr>
          <w:b/>
        </w:rPr>
      </w:pPr>
      <w:r>
        <w:rPr>
          <w:b/>
        </w:rPr>
        <w:t>Information zu Ämtern</w:t>
      </w:r>
    </w:p>
    <w:p w14:paraId="7FB54A61" w14:textId="77777777" w:rsidR="001B1CD0" w:rsidRDefault="00C04F4A">
      <w:pPr>
        <w:numPr>
          <w:ilvl w:val="0"/>
          <w:numId w:val="3"/>
        </w:numPr>
        <w:rPr>
          <w:b/>
          <w:highlight w:val="white"/>
        </w:rPr>
      </w:pPr>
      <w:r>
        <w:rPr>
          <w:b/>
          <w:highlight w:val="white"/>
        </w:rPr>
        <w:t>Beschluss</w:t>
      </w:r>
    </w:p>
    <w:p w14:paraId="68F37421" w14:textId="77777777" w:rsidR="001B1CD0" w:rsidRDefault="00C04F4A">
      <w:pPr>
        <w:numPr>
          <w:ilvl w:val="0"/>
          <w:numId w:val="3"/>
        </w:numPr>
        <w:rPr>
          <w:b/>
          <w:highlight w:val="white"/>
        </w:rPr>
      </w:pPr>
      <w:r>
        <w:rPr>
          <w:b/>
          <w:highlight w:val="white"/>
        </w:rPr>
        <w:t>StuRa</w:t>
      </w:r>
    </w:p>
    <w:p w14:paraId="5EBB10CB" w14:textId="77777777" w:rsidR="001B1CD0" w:rsidRDefault="00C04F4A">
      <w:pPr>
        <w:numPr>
          <w:ilvl w:val="0"/>
          <w:numId w:val="3"/>
        </w:numPr>
        <w:rPr>
          <w:b/>
          <w:highlight w:val="white"/>
        </w:rPr>
      </w:pPr>
      <w:r>
        <w:rPr>
          <w:b/>
          <w:highlight w:val="white"/>
        </w:rPr>
        <w:t>Sonstiges</w:t>
      </w:r>
    </w:p>
    <w:p w14:paraId="498030C9" w14:textId="77777777" w:rsidR="001B1CD0" w:rsidRDefault="001B1CD0">
      <w:pPr>
        <w:rPr>
          <w:b/>
        </w:rPr>
      </w:pPr>
    </w:p>
    <w:p w14:paraId="55DC5E38" w14:textId="77777777" w:rsidR="001B1CD0" w:rsidRDefault="001B1CD0">
      <w:pPr>
        <w:rPr>
          <w:b/>
        </w:rPr>
      </w:pPr>
    </w:p>
    <w:p w14:paraId="021763F6" w14:textId="77777777" w:rsidR="001B1CD0" w:rsidRDefault="00C04F4A">
      <w:pPr>
        <w:rPr>
          <w:b/>
        </w:rPr>
      </w:pPr>
      <w:r>
        <w:br w:type="page"/>
      </w:r>
    </w:p>
    <w:p w14:paraId="56629122" w14:textId="77777777" w:rsidR="001B1CD0" w:rsidRDefault="00C04F4A">
      <w:pPr>
        <w:rPr>
          <w:b/>
        </w:rPr>
      </w:pPr>
      <w:r>
        <w:rPr>
          <w:b/>
        </w:rPr>
        <w:lastRenderedPageBreak/>
        <w:t>Anwesenheit:</w:t>
      </w:r>
    </w:p>
    <w:p w14:paraId="1E66AB1C" w14:textId="77777777" w:rsidR="001B1CD0" w:rsidRDefault="001B1CD0">
      <w:pPr>
        <w:rPr>
          <w:b/>
        </w:rPr>
      </w:pPr>
    </w:p>
    <w:tbl>
      <w:tblPr>
        <w:tblStyle w:val="a"/>
        <w:tblW w:w="65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360"/>
        <w:gridCol w:w="330"/>
        <w:gridCol w:w="360"/>
        <w:gridCol w:w="3660"/>
      </w:tblGrid>
      <w:tr w:rsidR="001B1CD0" w14:paraId="0A2AF8DF" w14:textId="77777777">
        <w:trPr>
          <w:trHeight w:val="50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F0EE9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BF443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66C3B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EE9F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925C5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Gäste</w:t>
            </w:r>
          </w:p>
        </w:tc>
      </w:tr>
      <w:tr w:rsidR="001B1CD0" w14:paraId="2DFBFD95" w14:textId="77777777">
        <w:trPr>
          <w:trHeight w:val="42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A31B2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Marc Eichhorn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335D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C2505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4E711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660" w:type="dxa"/>
            <w:vMerge w:val="restart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13E23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Ehrenamtliche: Daniel Ehnert, Eric Fischer, Florian Chemnitz</w:t>
            </w:r>
          </w:p>
          <w:p w14:paraId="018978B8" w14:textId="77777777" w:rsidR="001B1CD0" w:rsidRDefault="001B1CD0">
            <w:pPr>
              <w:widowControl w:val="0"/>
              <w:spacing w:line="240" w:lineRule="auto"/>
            </w:pPr>
          </w:p>
          <w:p w14:paraId="11E8E092" w14:textId="77777777" w:rsidR="001B1CD0" w:rsidRDefault="001B1CD0">
            <w:pPr>
              <w:widowControl w:val="0"/>
              <w:spacing w:line="240" w:lineRule="auto"/>
            </w:pPr>
          </w:p>
        </w:tc>
      </w:tr>
      <w:tr w:rsidR="001B1CD0" w14:paraId="6D29D1BB" w14:textId="77777777">
        <w:trPr>
          <w:trHeight w:val="42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197B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Joshua Heß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4570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688E4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E7D4E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660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9D129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B1CD0" w14:paraId="61EC7F94" w14:textId="77777777">
        <w:trPr>
          <w:trHeight w:val="42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FE9D7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Fabian Richter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AE780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FDFDB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BC3E8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660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74B9B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B1CD0" w14:paraId="5545228C" w14:textId="77777777">
        <w:trPr>
          <w:trHeight w:val="42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73DC9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Johann Eisenberg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2CDF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85395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B5C8A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660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9D2B3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B1CD0" w14:paraId="04A33E19" w14:textId="77777777">
        <w:trPr>
          <w:trHeight w:val="42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B4912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Michelle Wipper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F2D2D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4F7EF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84479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66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795B9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FSRä:</w:t>
            </w:r>
          </w:p>
          <w:p w14:paraId="0E87A3CA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B1CD0" w14:paraId="3D581214" w14:textId="77777777">
        <w:trPr>
          <w:trHeight w:val="42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20407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Julie Lemke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123D5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8916D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BD6C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660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27BE7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B1CD0" w14:paraId="54A396D6" w14:textId="77777777">
        <w:trPr>
          <w:trHeight w:val="42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A55D7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Jacob Ueltzen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0B5F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D1580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EAF1B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660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09651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B1CD0" w14:paraId="6C198AE0" w14:textId="77777777">
        <w:trPr>
          <w:trHeight w:val="42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E81C9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Eric Ochmann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5C107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B0E8C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9E500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660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33087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B1CD0" w14:paraId="40BC619B" w14:textId="77777777">
        <w:trPr>
          <w:trHeight w:val="42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1996E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 Mäbert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D3BA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233FB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DA81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66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7B28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Sonstige: Leonie Schleiter, Thomas Goldacker, Ernst Emmerich, Eric Gundermann</w:t>
            </w:r>
          </w:p>
          <w:p w14:paraId="1B705D6A" w14:textId="77777777" w:rsidR="001B1CD0" w:rsidRDefault="001B1CD0">
            <w:pPr>
              <w:widowControl w:val="0"/>
              <w:spacing w:line="240" w:lineRule="auto"/>
            </w:pPr>
          </w:p>
        </w:tc>
      </w:tr>
      <w:tr w:rsidR="001B1CD0" w14:paraId="08275444" w14:textId="77777777">
        <w:trPr>
          <w:trHeight w:val="42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956B2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Markus Haffner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FA6E9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ED9E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2B059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660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41A08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B1CD0" w14:paraId="6F384B14" w14:textId="77777777">
        <w:trPr>
          <w:trHeight w:val="42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6062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Ricco Langanki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68BD4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F4A5C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49F7D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660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73FD3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B1CD0" w14:paraId="7F00CD17" w14:textId="77777777">
        <w:trPr>
          <w:trHeight w:val="42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3EC4" w14:textId="77777777" w:rsidR="001B1CD0" w:rsidRDefault="00C04F4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Christoph Falke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D2D3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5B888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4DEA5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660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E4458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B1CD0" w14:paraId="2138FB3F" w14:textId="77777777">
        <w:trPr>
          <w:trHeight w:val="42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8E590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Fabian Ohlig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A90B" w14:textId="77777777" w:rsidR="001B1CD0" w:rsidRDefault="00C0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0DBC5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BE710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660" w:type="dxa"/>
            <w:vMerge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2A20" w14:textId="77777777" w:rsidR="001B1CD0" w:rsidRDefault="001B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220B6FC3" w14:textId="77777777" w:rsidR="001B1CD0" w:rsidRDefault="00C04F4A">
      <w:r>
        <w:t>A…Anwesend, U…Unentschuldigt abwesend, E…Entschuldigt abwesend</w:t>
      </w:r>
    </w:p>
    <w:p w14:paraId="2BCB5772" w14:textId="77777777" w:rsidR="001B1CD0" w:rsidRDefault="00C04F4A">
      <w:r>
        <w:t>Abstimmungen werden jeweils in der Form Zustimmungen/Ablehnungen/Enthaltungen notiert.</w:t>
      </w:r>
    </w:p>
    <w:p w14:paraId="32E66E75" w14:textId="77777777" w:rsidR="001B1CD0" w:rsidRDefault="001B1CD0"/>
    <w:p w14:paraId="4D284144" w14:textId="77777777" w:rsidR="001B1CD0" w:rsidRDefault="00C04F4A">
      <w:r>
        <w:rPr>
          <w:b/>
          <w:u w:val="single"/>
        </w:rPr>
        <w:t>Leipzig</w:t>
      </w:r>
      <w:r>
        <w:t xml:space="preserve"> ___________________________________________________________________</w:t>
      </w:r>
    </w:p>
    <w:p w14:paraId="1C5CA17A" w14:textId="77777777" w:rsidR="001B1CD0" w:rsidRDefault="00C04F4A"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Unterschrift 1</w:t>
      </w:r>
      <w:r>
        <w:tab/>
      </w:r>
      <w:r>
        <w:tab/>
      </w:r>
      <w:r>
        <w:tab/>
      </w:r>
      <w:r>
        <w:tab/>
        <w:t>Unterschrift 2</w:t>
      </w:r>
    </w:p>
    <w:p w14:paraId="28AB7BA5" w14:textId="77777777" w:rsidR="001B1CD0" w:rsidRDefault="001B1CD0">
      <w:pPr>
        <w:rPr>
          <w:b/>
          <w:u w:val="single"/>
        </w:rPr>
      </w:pPr>
    </w:p>
    <w:p w14:paraId="55B336DE" w14:textId="77777777" w:rsidR="001B1CD0" w:rsidRDefault="001B1CD0">
      <w:pPr>
        <w:rPr>
          <w:b/>
          <w:u w:val="single"/>
        </w:rPr>
      </w:pPr>
    </w:p>
    <w:p w14:paraId="574CB8E4" w14:textId="77777777" w:rsidR="001B1CD0" w:rsidRDefault="00C04F4A">
      <w:pPr>
        <w:rPr>
          <w:b/>
          <w:u w:val="single"/>
        </w:rPr>
      </w:pPr>
      <w:r>
        <w:br w:type="page"/>
      </w:r>
    </w:p>
    <w:p w14:paraId="355DDF4A" w14:textId="77777777" w:rsidR="001B1CD0" w:rsidRDefault="00C04F4A">
      <w:pPr>
        <w:rPr>
          <w:b/>
          <w:u w:val="single"/>
        </w:rPr>
      </w:pPr>
      <w:r>
        <w:rPr>
          <w:b/>
          <w:u w:val="single"/>
        </w:rPr>
        <w:lastRenderedPageBreak/>
        <w:t>TOP 1.: Allgemeines</w:t>
      </w:r>
    </w:p>
    <w:p w14:paraId="6D4BF944" w14:textId="77777777" w:rsidR="001B1CD0" w:rsidRDefault="001B1CD0">
      <w:pPr>
        <w:rPr>
          <w:b/>
          <w:u w:val="single"/>
        </w:rPr>
      </w:pPr>
    </w:p>
    <w:p w14:paraId="16A68850" w14:textId="77777777" w:rsidR="001B1CD0" w:rsidRDefault="00C04F4A">
      <w:pPr>
        <w:rPr>
          <w:b/>
        </w:rPr>
      </w:pPr>
      <w:r>
        <w:rPr>
          <w:b/>
        </w:rPr>
        <w:t>1.1 Feststellung der Anwesenheit/Beschlussfähigkeit</w:t>
      </w:r>
    </w:p>
    <w:p w14:paraId="0DC81A0A" w14:textId="77777777" w:rsidR="001B1CD0" w:rsidRDefault="001B1CD0">
      <w:pPr>
        <w:rPr>
          <w:b/>
          <w:u w:val="single"/>
        </w:rPr>
      </w:pPr>
    </w:p>
    <w:p w14:paraId="509BB538" w14:textId="77777777" w:rsidR="001B1CD0" w:rsidRDefault="00C04F4A">
      <w:r>
        <w:t xml:space="preserve">Der Fachschaftsrat EIT ist mit </w:t>
      </w:r>
      <w:r>
        <w:rPr>
          <w:b/>
        </w:rPr>
        <w:t>8</w:t>
      </w:r>
      <w:r>
        <w:t xml:space="preserve"> von </w:t>
      </w:r>
      <w:r>
        <w:rPr>
          <w:b/>
        </w:rPr>
        <w:t>13</w:t>
      </w:r>
      <w:r>
        <w:t xml:space="preserve"> stimmberechtigten Mitgliedern </w:t>
      </w:r>
      <w:r>
        <w:rPr>
          <w:b/>
        </w:rPr>
        <w:t>beschlussfähig</w:t>
      </w:r>
      <w:r>
        <w:t>.</w:t>
      </w:r>
    </w:p>
    <w:p w14:paraId="0083F90B" w14:textId="77777777" w:rsidR="001B1CD0" w:rsidRDefault="00C04F4A">
      <w:r>
        <w:t>Der Fachschaftsrat EIT ist nicht mit Zweidrittelmehrheit be</w:t>
      </w:r>
      <w:r>
        <w:t>schlussfähig.</w:t>
      </w:r>
    </w:p>
    <w:p w14:paraId="61F5CA59" w14:textId="77777777" w:rsidR="001B1CD0" w:rsidRDefault="001B1CD0"/>
    <w:p w14:paraId="2D60B0BF" w14:textId="77777777" w:rsidR="001B1CD0" w:rsidRDefault="00C04F4A">
      <w:pPr>
        <w:rPr>
          <w:b/>
        </w:rPr>
      </w:pPr>
      <w:r>
        <w:rPr>
          <w:b/>
        </w:rPr>
        <w:t>1.2 Ergänzung und Genehmigung der Tagesordnung</w:t>
      </w:r>
    </w:p>
    <w:p w14:paraId="71694A5A" w14:textId="77777777" w:rsidR="001B1CD0" w:rsidRDefault="001B1CD0">
      <w:pPr>
        <w:rPr>
          <w:b/>
        </w:rPr>
      </w:pPr>
    </w:p>
    <w:p w14:paraId="6F565D06" w14:textId="77777777" w:rsidR="001B1CD0" w:rsidRDefault="00C04F4A">
      <w:r>
        <w:t>Änderungen:</w:t>
      </w:r>
    </w:p>
    <w:p w14:paraId="5F3B929C" w14:textId="77777777" w:rsidR="001B1CD0" w:rsidRDefault="00C04F4A">
      <w:r>
        <w:t>keine</w:t>
      </w:r>
    </w:p>
    <w:p w14:paraId="0B744603" w14:textId="77777777" w:rsidR="001B1CD0" w:rsidRDefault="001B1CD0"/>
    <w:p w14:paraId="06AEA4AE" w14:textId="77777777" w:rsidR="001B1CD0" w:rsidRDefault="00C04F4A">
      <w:r>
        <w:t xml:space="preserve">Die Tagesordnung ohne Änderungen mit </w:t>
      </w:r>
      <w:r>
        <w:rPr>
          <w:b/>
        </w:rPr>
        <w:t>8/0/0</w:t>
      </w:r>
      <w:r>
        <w:t xml:space="preserve"> angenommen.</w:t>
      </w:r>
    </w:p>
    <w:p w14:paraId="74F0548A" w14:textId="77777777" w:rsidR="001B1CD0" w:rsidRDefault="001B1CD0"/>
    <w:p w14:paraId="42E82E37" w14:textId="77777777" w:rsidR="001B1CD0" w:rsidRDefault="00C04F4A">
      <w:r>
        <w:rPr>
          <w:b/>
        </w:rPr>
        <w:t>1.3 Bestätigung und Freigabe der Protokolle</w:t>
      </w:r>
    </w:p>
    <w:p w14:paraId="6041C606" w14:textId="77777777" w:rsidR="001B1CD0" w:rsidRDefault="001B1CD0"/>
    <w:p w14:paraId="5656D069" w14:textId="77777777" w:rsidR="001B1CD0" w:rsidRDefault="00C04F4A">
      <w:r>
        <w:t xml:space="preserve">Das Protokoll der letzten Sitzung vom </w:t>
      </w:r>
      <w:r>
        <w:rPr>
          <w:b/>
          <w:highlight w:val="white"/>
        </w:rPr>
        <w:t>22.02.2020</w:t>
      </w:r>
      <w:r>
        <w:t xml:space="preserve"> wird in unveränderter Form mit </w:t>
      </w:r>
      <w:r>
        <w:rPr>
          <w:b/>
        </w:rPr>
        <w:t xml:space="preserve">8/0/0 </w:t>
      </w:r>
      <w:r>
        <w:t>angenommen und zur Veröffentlichung freigegeben.</w:t>
      </w:r>
    </w:p>
    <w:p w14:paraId="5B862C20" w14:textId="77777777" w:rsidR="001B1CD0" w:rsidRDefault="001B1CD0"/>
    <w:p w14:paraId="4557BB9D" w14:textId="77777777" w:rsidR="001B1CD0" w:rsidRDefault="00C04F4A">
      <w:pPr>
        <w:rPr>
          <w:b/>
        </w:rPr>
      </w:pPr>
      <w:r>
        <w:rPr>
          <w:b/>
        </w:rPr>
        <w:t>1.4. Terminfindung nächste Sitzung</w:t>
      </w:r>
    </w:p>
    <w:p w14:paraId="51C556C4" w14:textId="77777777" w:rsidR="001B1CD0" w:rsidRDefault="001B1CD0"/>
    <w:p w14:paraId="1A9E8A27" w14:textId="77777777" w:rsidR="001B1CD0" w:rsidRDefault="00C04F4A">
      <w:r>
        <w:t>Vorschläge: Voraussichtlich letzte Sitzung des Fachschaftsrates</w:t>
      </w:r>
    </w:p>
    <w:p w14:paraId="4F26B1B0" w14:textId="77777777" w:rsidR="001B1CD0" w:rsidRDefault="001B1CD0"/>
    <w:p w14:paraId="1A7B9DA2" w14:textId="77777777" w:rsidR="001B1CD0" w:rsidRDefault="00C04F4A">
      <w:pPr>
        <w:rPr>
          <w:b/>
          <w:u w:val="single"/>
        </w:rPr>
      </w:pPr>
      <w:r>
        <w:rPr>
          <w:b/>
          <w:u w:val="single"/>
        </w:rPr>
        <w:t>TOP 2.: Information</w:t>
      </w:r>
      <w:r>
        <w:rPr>
          <w:b/>
          <w:u w:val="single"/>
        </w:rPr>
        <w:t>en zu Ämtern</w:t>
      </w:r>
    </w:p>
    <w:p w14:paraId="135B0A86" w14:textId="77777777" w:rsidR="001B1CD0" w:rsidRDefault="001B1CD0">
      <w:pPr>
        <w:rPr>
          <w:u w:val="single"/>
        </w:rPr>
      </w:pPr>
    </w:p>
    <w:p w14:paraId="26AF72C6" w14:textId="77777777" w:rsidR="001B1CD0" w:rsidRDefault="00C04F4A">
      <w:pPr>
        <w:numPr>
          <w:ilvl w:val="0"/>
          <w:numId w:val="1"/>
        </w:numPr>
      </w:pPr>
      <w:r>
        <w:t>keine Meldung</w:t>
      </w:r>
    </w:p>
    <w:p w14:paraId="33D2E355" w14:textId="77777777" w:rsidR="001B1CD0" w:rsidRDefault="001B1CD0">
      <w:pPr>
        <w:ind w:left="720"/>
        <w:rPr>
          <w:b/>
        </w:rPr>
      </w:pPr>
    </w:p>
    <w:p w14:paraId="3C67FFB5" w14:textId="77777777" w:rsidR="001B1CD0" w:rsidRDefault="00C04F4A">
      <w:pPr>
        <w:rPr>
          <w:b/>
          <w:highlight w:val="white"/>
          <w:u w:val="single"/>
        </w:rPr>
      </w:pPr>
      <w:r>
        <w:rPr>
          <w:b/>
          <w:u w:val="single"/>
        </w:rPr>
        <w:t xml:space="preserve">TOP 3.: </w:t>
      </w:r>
      <w:r>
        <w:rPr>
          <w:b/>
          <w:highlight w:val="white"/>
          <w:u w:val="single"/>
        </w:rPr>
        <w:t xml:space="preserve">Beschluss </w:t>
      </w:r>
    </w:p>
    <w:p w14:paraId="7CC995B2" w14:textId="77777777" w:rsidR="001B1CD0" w:rsidRDefault="001B1CD0">
      <w:pPr>
        <w:rPr>
          <w:highlight w:val="white"/>
        </w:rPr>
      </w:pPr>
    </w:p>
    <w:p w14:paraId="5C80D0CA" w14:textId="77777777" w:rsidR="001B1CD0" w:rsidRDefault="00C04F4A">
      <w:pPr>
        <w:rPr>
          <w:b/>
          <w:highlight w:val="white"/>
        </w:rPr>
      </w:pPr>
      <w:r>
        <w:rPr>
          <w:b/>
          <w:highlight w:val="white"/>
        </w:rPr>
        <w:t>Beschluss:</w:t>
      </w:r>
    </w:p>
    <w:p w14:paraId="54D6AA6D" w14:textId="77777777" w:rsidR="001B1CD0" w:rsidRDefault="00C04F4A">
      <w:pPr>
        <w:rPr>
          <w:highlight w:val="white"/>
        </w:rPr>
      </w:pPr>
      <w:r>
        <w:rPr>
          <w:highlight w:val="white"/>
        </w:rPr>
        <w:t>Der Fachschaftsrat Elektrotechnik beschließt, 443,93€ aus Mitteln aus dem Haushaltsjahr 2019 fur Ausstattung Büro und Veranstaltung auszugeben .</w:t>
      </w:r>
    </w:p>
    <w:p w14:paraId="4A54F7A8" w14:textId="77777777" w:rsidR="001B1CD0" w:rsidRDefault="00C04F4A">
      <w:pPr>
        <w:rPr>
          <w:b/>
          <w:highlight w:val="white"/>
        </w:rPr>
      </w:pPr>
      <w:r>
        <w:rPr>
          <w:b/>
          <w:highlight w:val="white"/>
        </w:rPr>
        <w:t>8/0/0 dafür</w:t>
      </w:r>
    </w:p>
    <w:p w14:paraId="38ADBCA0" w14:textId="77777777" w:rsidR="001B1CD0" w:rsidRDefault="001B1CD0">
      <w:pPr>
        <w:rPr>
          <w:highlight w:val="white"/>
        </w:rPr>
      </w:pPr>
    </w:p>
    <w:p w14:paraId="7C2A22BC" w14:textId="77777777" w:rsidR="001B1CD0" w:rsidRDefault="001B1CD0">
      <w:pPr>
        <w:rPr>
          <w:highlight w:val="white"/>
        </w:rPr>
      </w:pPr>
    </w:p>
    <w:p w14:paraId="7783739D" w14:textId="77777777" w:rsidR="001B1CD0" w:rsidRDefault="00C04F4A">
      <w:pPr>
        <w:rPr>
          <w:b/>
          <w:u w:val="single"/>
        </w:rPr>
      </w:pPr>
      <w:r>
        <w:rPr>
          <w:b/>
          <w:u w:val="single"/>
        </w:rPr>
        <w:t>TOP 4.: StuRa</w:t>
      </w:r>
    </w:p>
    <w:p w14:paraId="08F74ED7" w14:textId="77777777" w:rsidR="001B1CD0" w:rsidRDefault="001B1CD0">
      <w:pPr>
        <w:rPr>
          <w:b/>
          <w:highlight w:val="white"/>
          <w:u w:val="single"/>
        </w:rPr>
      </w:pPr>
    </w:p>
    <w:p w14:paraId="12984AE0" w14:textId="77777777" w:rsidR="001B1CD0" w:rsidRDefault="00C04F4A">
      <w:pPr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>keine Information</w:t>
      </w:r>
    </w:p>
    <w:p w14:paraId="777D32C3" w14:textId="77777777" w:rsidR="001B1CD0" w:rsidRDefault="001B1CD0">
      <w:pPr>
        <w:rPr>
          <w:highlight w:val="white"/>
        </w:rPr>
      </w:pPr>
    </w:p>
    <w:p w14:paraId="1911564F" w14:textId="77777777" w:rsidR="001B1CD0" w:rsidRDefault="00C04F4A">
      <w:pPr>
        <w:rPr>
          <w:b/>
          <w:highlight w:val="white"/>
          <w:u w:val="single"/>
        </w:rPr>
      </w:pPr>
      <w:r>
        <w:rPr>
          <w:b/>
          <w:u w:val="single"/>
        </w:rPr>
        <w:t xml:space="preserve">TOP 8.: </w:t>
      </w:r>
      <w:r>
        <w:rPr>
          <w:b/>
          <w:highlight w:val="white"/>
          <w:u w:val="single"/>
        </w:rPr>
        <w:t>Sonstiges</w:t>
      </w:r>
    </w:p>
    <w:p w14:paraId="4928C4BA" w14:textId="77777777" w:rsidR="001B1CD0" w:rsidRDefault="001B1CD0">
      <w:pPr>
        <w:rPr>
          <w:b/>
          <w:highlight w:val="white"/>
          <w:u w:val="single"/>
        </w:rPr>
      </w:pPr>
    </w:p>
    <w:p w14:paraId="3C0FFDF8" w14:textId="77777777" w:rsidR="001B1CD0" w:rsidRDefault="00C04F4A">
      <w:pPr>
        <w:numPr>
          <w:ilvl w:val="0"/>
          <w:numId w:val="4"/>
        </w:numPr>
        <w:rPr>
          <w:highlight w:val="white"/>
        </w:rPr>
      </w:pPr>
      <w:r>
        <w:rPr>
          <w:highlight w:val="white"/>
        </w:rPr>
        <w:t>Keine Meldungen</w:t>
      </w:r>
    </w:p>
    <w:sectPr w:rsidR="001B1CD0">
      <w:pgSz w:w="11909" w:h="16834"/>
      <w:pgMar w:top="992" w:right="1440" w:bottom="6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A0F00"/>
    <w:multiLevelType w:val="multilevel"/>
    <w:tmpl w:val="50F8CE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7E37B5"/>
    <w:multiLevelType w:val="multilevel"/>
    <w:tmpl w:val="A1AA6A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F54CAA"/>
    <w:multiLevelType w:val="multilevel"/>
    <w:tmpl w:val="B05C27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8CF692B"/>
    <w:multiLevelType w:val="multilevel"/>
    <w:tmpl w:val="EB3CE2D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D0"/>
    <w:rsid w:val="001B1CD0"/>
    <w:rsid w:val="00C0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4CF9"/>
  <w15:docId w15:val="{09FDDC73-C5BA-4FF8-8885-F462B1FC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ms929863</cp:lastModifiedBy>
  <cp:revision>2</cp:revision>
  <dcterms:created xsi:type="dcterms:W3CDTF">2020-10-08T13:03:00Z</dcterms:created>
  <dcterms:modified xsi:type="dcterms:W3CDTF">2020-10-08T13:04:00Z</dcterms:modified>
</cp:coreProperties>
</file>