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</w:r>
      <w:r w:rsidDel="00000000" w:rsidR="00000000" w:rsidRPr="00000000">
        <w:rPr>
          <w:b w:val="1"/>
          <w:highlight w:val="white"/>
          <w:rtl w:val="0"/>
        </w:rPr>
        <w:t xml:space="preserve">22.01.2019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Daniel Ehnert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16:30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17:20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Information zu Ämtern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 Gemeinsame Grundordnung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 Gemeinsame Geschäftsordnung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 Gemeinsame Ämterbeschreibungen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 Amtszeitbestätigungen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Daniel Ehnert, Eric Fischer, Florian Chemnitz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 Leonie Schleiter, Thomas Goldacker, Ernst Emmerich, Eric Gundermann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Christoph Falke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1.: Allgemeines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Der Fachschaftsrat EIT ist nicht mit Zweidrittelmehrheit beschlussfähig.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keine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Die Tagesordnung ohne Änderungen mit </w:t>
      </w:r>
      <w:r w:rsidDel="00000000" w:rsidR="00000000" w:rsidRPr="00000000">
        <w:rPr>
          <w:b w:val="1"/>
          <w:rtl w:val="0"/>
        </w:rPr>
        <w:t xml:space="preserve">8/0/0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Das Protokoll der letzten Sitzung vom </w:t>
      </w:r>
      <w:r w:rsidDel="00000000" w:rsidR="00000000" w:rsidRPr="00000000">
        <w:rPr>
          <w:b w:val="1"/>
          <w:highlight w:val="white"/>
          <w:rtl w:val="0"/>
        </w:rPr>
        <w:t xml:space="preserve">08.01.2020</w:t>
      </w:r>
      <w:r w:rsidDel="00000000" w:rsidR="00000000" w:rsidRPr="00000000">
        <w:rPr>
          <w:rtl w:val="0"/>
        </w:rPr>
        <w:t xml:space="preserve"> wird in unveränderter Form mit </w:t>
      </w:r>
      <w:r w:rsidDel="00000000" w:rsidR="00000000" w:rsidRPr="00000000">
        <w:rPr>
          <w:b w:val="1"/>
          <w:rtl w:val="0"/>
        </w:rPr>
        <w:t xml:space="preserve">8/0/0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Vorschläge: Voraussichtlich letzte Sitzung des Fachschaftsrates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2.: Informationen zu Ämtern</w:t>
      </w:r>
    </w:p>
    <w:p w:rsidR="00000000" w:rsidDel="00000000" w:rsidP="00000000" w:rsidRDefault="00000000" w:rsidRPr="00000000" w14:paraId="0000008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Erweiterter Fakultätsrat mit Fakultätsrat im Anschluss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Fakultätsrat aktuell noch am laufen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Wahlvorstand: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Wahlen sehr gut verlaufen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Leider sehr wenige zur Stimmenauszählung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knapp 30% Wahlbeteiligung, Steigerung zu letztem Jahr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 und ME noch drüber</w:t>
      </w:r>
    </w:p>
    <w:p w:rsidR="00000000" w:rsidDel="00000000" w:rsidP="00000000" w:rsidRDefault="00000000" w:rsidRPr="00000000" w14:paraId="00000092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Beschluss Gemeinsame Grundordnung</w:t>
      </w:r>
    </w:p>
    <w:p w:rsidR="00000000" w:rsidDel="00000000" w:rsidP="00000000" w:rsidRDefault="00000000" w:rsidRPr="00000000" w14:paraId="00000094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//Julie und Fabian erscheinen zur Sitzung. Zahl der stimmberechtigten Mitglieder: 10/13. Damit ist der Fachschaftsrat mit Zweidrittelmehrheit beschlussfähig.</w:t>
      </w:r>
    </w:p>
    <w:p w:rsidR="00000000" w:rsidDel="00000000" w:rsidP="00000000" w:rsidRDefault="00000000" w:rsidRPr="00000000" w14:paraId="0000009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Vorschlag der gemeinsamen Grundordnung ist mit der Einladung zugegangen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Für diesen Beschluss ist eine Zweidrittelmehrheit notwendig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Diskussion: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Soll das Amt Fusion in dieser Ordnung verankert sein?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Ja, da das Amt durch den StuRa vorgeschrieben ist.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Nach der Fusion der FSRä muss die Grundordnung angepasst werden.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Beschluss: 11/0/0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Damit ist die neue Grundordnung des Fachschaftsrates EIT </w:t>
      </w:r>
      <w:r w:rsidDel="00000000" w:rsidR="00000000" w:rsidRPr="00000000">
        <w:rPr>
          <w:b w:val="1"/>
          <w:highlight w:val="white"/>
          <w:rtl w:val="0"/>
        </w:rPr>
        <w:t xml:space="preserve">angenommen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9F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4.: Beschluss Gemeinsame Geschäftsordnung</w:t>
      </w:r>
    </w:p>
    <w:p w:rsidR="00000000" w:rsidDel="00000000" w:rsidP="00000000" w:rsidRDefault="00000000" w:rsidRPr="00000000" w14:paraId="000000A1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Vorschlag der gemeinsamen Grundordnung ist mit der Einladung zugegangen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Für diesen Beschluss ist eine Zweidrittelmehrheit notwendig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Beschluss: 11/0/0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Damit ist die neue Geschäftsordnung des Fachschaftsrates EIT </w:t>
      </w:r>
      <w:r w:rsidDel="00000000" w:rsidR="00000000" w:rsidRPr="00000000">
        <w:rPr>
          <w:b w:val="1"/>
          <w:highlight w:val="white"/>
          <w:rtl w:val="0"/>
        </w:rPr>
        <w:t xml:space="preserve">angenommen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Beschluss Gemeinsame Ämterbeschreibungen</w:t>
      </w:r>
    </w:p>
    <w:p w:rsidR="00000000" w:rsidDel="00000000" w:rsidP="00000000" w:rsidRDefault="00000000" w:rsidRPr="00000000" w14:paraId="000000A9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Vorschlag der gemeinsamen Ämterbeschreibung ist mit der Einladung zugegangen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Diskussion: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Ist im Amt Fusion auch das Überprüfen der Bedingungen der aufgeschobenen Fusion enthalten?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Ja.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Für diesen Beschluss ist eine Zweidrittelmehrheit notwendig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Beschluss: 11/0/0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Damit ist die gemeinsame Ämterbeschreibung des Fachschaftsrates EIT </w:t>
      </w:r>
      <w:r w:rsidDel="00000000" w:rsidR="00000000" w:rsidRPr="00000000">
        <w:rPr>
          <w:b w:val="1"/>
          <w:highlight w:val="white"/>
          <w:rtl w:val="0"/>
        </w:rPr>
        <w:t xml:space="preserve">angenommen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Beschluss Amtszeitbestätigungen</w:t>
      </w:r>
    </w:p>
    <w:p w:rsidR="00000000" w:rsidDel="00000000" w:rsidP="00000000" w:rsidRDefault="00000000" w:rsidRPr="00000000" w14:paraId="000000B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// Johann und Michelle erscheinen zur Sitzung. Stimmgerechtigte Mitglieder: 13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Anträge für Ausstellung einer Amtszeitsbescheinigung stellen:</w:t>
      </w:r>
    </w:p>
    <w:p w:rsidR="00000000" w:rsidDel="00000000" w:rsidP="00000000" w:rsidRDefault="00000000" w:rsidRPr="00000000" w14:paraId="000000B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Joshua Hess</w:t>
      </w:r>
    </w:p>
    <w:p w:rsidR="00000000" w:rsidDel="00000000" w:rsidP="00000000" w:rsidRDefault="00000000" w:rsidRPr="00000000" w14:paraId="000000B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Christoph Falke</w:t>
      </w:r>
    </w:p>
    <w:p w:rsidR="00000000" w:rsidDel="00000000" w:rsidP="00000000" w:rsidRDefault="00000000" w:rsidRPr="00000000" w14:paraId="000000B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Eric Fischer</w:t>
      </w:r>
    </w:p>
    <w:p w:rsidR="00000000" w:rsidDel="00000000" w:rsidP="00000000" w:rsidRDefault="00000000" w:rsidRPr="00000000" w14:paraId="000000B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 Mäbert</w:t>
      </w:r>
    </w:p>
    <w:p w:rsidR="00000000" w:rsidDel="00000000" w:rsidP="00000000" w:rsidRDefault="00000000" w:rsidRPr="00000000" w14:paraId="000000B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Markus Haffner</w:t>
      </w:r>
    </w:p>
    <w:p w:rsidR="00000000" w:rsidDel="00000000" w:rsidP="00000000" w:rsidRDefault="00000000" w:rsidRPr="00000000" w14:paraId="000000B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Marc Eichhorn</w:t>
      </w:r>
    </w:p>
    <w:p w:rsidR="00000000" w:rsidDel="00000000" w:rsidP="00000000" w:rsidRDefault="00000000" w:rsidRPr="00000000" w14:paraId="000000B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Eric Ochmann</w:t>
      </w:r>
    </w:p>
    <w:p w:rsidR="00000000" w:rsidDel="00000000" w:rsidP="00000000" w:rsidRDefault="00000000" w:rsidRPr="00000000" w14:paraId="000000B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Julie Lemke</w:t>
      </w:r>
    </w:p>
    <w:p w:rsidR="00000000" w:rsidDel="00000000" w:rsidP="00000000" w:rsidRDefault="00000000" w:rsidRPr="00000000" w14:paraId="000000B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Fabian Richter</w:t>
      </w:r>
    </w:p>
    <w:p w:rsidR="00000000" w:rsidDel="00000000" w:rsidP="00000000" w:rsidRDefault="00000000" w:rsidRPr="00000000" w14:paraId="000000B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Ricco Langanki</w:t>
      </w:r>
    </w:p>
    <w:p w:rsidR="00000000" w:rsidDel="00000000" w:rsidP="00000000" w:rsidRDefault="00000000" w:rsidRPr="00000000" w14:paraId="000000C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Jacob Ueltzen</w:t>
      </w:r>
    </w:p>
    <w:p w:rsidR="00000000" w:rsidDel="00000000" w:rsidP="00000000" w:rsidRDefault="00000000" w:rsidRPr="00000000" w14:paraId="000000C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Michelle Wipper</w:t>
      </w:r>
    </w:p>
    <w:p w:rsidR="00000000" w:rsidDel="00000000" w:rsidP="00000000" w:rsidRDefault="00000000" w:rsidRPr="00000000" w14:paraId="000000C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Johann Eisenberg</w:t>
      </w:r>
    </w:p>
    <w:p w:rsidR="00000000" w:rsidDel="00000000" w:rsidP="00000000" w:rsidRDefault="00000000" w:rsidRPr="00000000" w14:paraId="000000C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Florian Chemnitz</w:t>
      </w:r>
    </w:p>
    <w:p w:rsidR="00000000" w:rsidDel="00000000" w:rsidP="00000000" w:rsidRDefault="00000000" w:rsidRPr="00000000" w14:paraId="000000C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Daniel Ehnert</w:t>
      </w:r>
    </w:p>
    <w:p w:rsidR="00000000" w:rsidDel="00000000" w:rsidP="00000000" w:rsidRDefault="00000000" w:rsidRPr="00000000" w14:paraId="000000C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Fabian Ohlig</w:t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0"/>
        <w:rPr/>
      </w:pPr>
      <w:r w:rsidDel="00000000" w:rsidR="00000000" w:rsidRPr="00000000">
        <w:rPr>
          <w:rtl w:val="0"/>
        </w:rPr>
        <w:t xml:space="preserve">// Christoph Falke und Jacob Ueltzen verlassen die Sitzung. Stimmberechtigte Mitglieder: 11</w:t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Soll den genannten Mitgliedern eine Amtszeitsbescheinigung ausgestellt werden?</w:t>
      </w:r>
    </w:p>
    <w:p w:rsidR="00000000" w:rsidDel="00000000" w:rsidP="00000000" w:rsidRDefault="00000000" w:rsidRPr="00000000" w14:paraId="000000C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Abstimmung</w:t>
      </w:r>
      <w:r w:rsidDel="00000000" w:rsidR="00000000" w:rsidRPr="00000000">
        <w:rPr>
          <w:rtl w:val="0"/>
        </w:rPr>
        <w:t xml:space="preserve">:11/0/0 - </w:t>
      </w:r>
      <w:r w:rsidDel="00000000" w:rsidR="00000000" w:rsidRPr="00000000">
        <w:rPr>
          <w:b w:val="1"/>
          <w:rtl w:val="0"/>
        </w:rPr>
        <w:t xml:space="preserve">Angenommen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StuRa</w:t>
      </w:r>
    </w:p>
    <w:p w:rsidR="00000000" w:rsidDel="00000000" w:rsidP="00000000" w:rsidRDefault="00000000" w:rsidRPr="00000000" w14:paraId="000000CD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Finanzantrag Madagaskar abgelehnt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zur folgenden Sitzung: Antrag zu Tarifverträgen für studentische Hilfskräfte</w:t>
      </w:r>
    </w:p>
    <w:p w:rsidR="00000000" w:rsidDel="00000000" w:rsidP="00000000" w:rsidRDefault="00000000" w:rsidRPr="00000000" w14:paraId="000000D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D2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Keine Meldungen</w:t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