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1390650</wp:posOffset>
            </wp:positionH>
            <wp:positionV relativeFrom="paragraph">
              <wp:posOffset>333375</wp:posOffset>
            </wp:positionV>
            <wp:extent cx="2834786" cy="137501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4786" cy="1375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02.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23.04.2019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Fabian Richter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17:20 Uhr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18:44 Uhr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StuRa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Wahlen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Hochschulkolleg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Finanzantrag Bollerwagen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Logo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Kooperation VDE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Max Pfeifer, Christoph Falke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Ochmann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9/0/0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Das Protokoll der 1. Sitzung vom 10.04.2019 wird in vorliegender Form mit </w:t>
      </w:r>
      <w:r w:rsidDel="00000000" w:rsidR="00000000" w:rsidRPr="00000000">
        <w:rPr>
          <w:b w:val="1"/>
          <w:rtl w:val="0"/>
        </w:rPr>
        <w:t xml:space="preserve">9/0/0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Optionen: 08.05. 17:15, 07.05. 17:15, 06.05. 17:15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Auswahl wird später nach Umfrage getroffen.</w:t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Konstituierende Sitzung des Fakultätsrates ING 17.04.2019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  <w:t xml:space="preserve">Bericht Senat: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- Stand Wahlverfahren Rektor: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  <w:t xml:space="preserve">    - 3 Vorschläge: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Prof. Dr. Mark Mietzner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Dean Zeppelin University Executive Education</w:t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Prof. Dr. Brigitte Latzko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Prodekanin der Fakultät für Erziehungswissenschaften an der Universität              Leipzig</w:t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Prof. Dr. Gesine Grande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  <w:t xml:space="preserve">    - Wahl am 05.06.2019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  <w:t xml:space="preserve">- Vorkurse geplant wie in Jahren zuvor</w:t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  <w:t xml:space="preserve">- 08.05. Hochschulversammlung mit Fragerunde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  <w:t xml:space="preserve">- 09.05.2019 Tag der Promotion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    - Vorträge und Infostände rund um das Promovieren in Leipzig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  <w:t xml:space="preserve">    - Science Slam (Bewerbung bis 01.05.)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- 04.06.2019 19 Uhr Wissenschaftskino Leipzig Thema künstliche Intelligenz und Robotik (mit Prof. Jäkel)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    - Filmvorführung und Podiumsdiskussion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  <w:t xml:space="preserve">- Hochschulkolleg zum 01.04. gegründet (Bereich überfachliche Bildung/Sprachen)</w:t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  <w:t xml:space="preserve">- Wahl Prodekane: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    - Prodekan Forschung: Prof. Zentner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    - Prodekan Studium und Lehre: Prof. Schönfelder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  <w:t xml:space="preserve">- Studiendekane:</w:t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  <w:t xml:space="preserve">    - EIB/EIM Prof. Heimbold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  <w:t xml:space="preserve">    - WTB/WTB Prof. Derbel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/>
      </w:pPr>
      <w:r w:rsidDel="00000000" w:rsidR="00000000" w:rsidRPr="00000000">
        <w:rPr>
          <w:rtl w:val="0"/>
        </w:rPr>
        <w:t xml:space="preserve">- Wahl Studienkommission EIB/EIM</w:t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  <w:t xml:space="preserve">    - Prof. Heimbold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  <w:t xml:space="preserve">    - Prof. Derbel</w:t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  <w:t xml:space="preserve">    - Prof. Laukner</w:t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  <w:t xml:space="preserve">    - Marc Eichhorn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  <w:t xml:space="preserve">    - Johann Eisenberg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    - Christoph Falke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  <w:t xml:space="preserve">    Vertreter: Eric Ochmann</w:t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  <w:t xml:space="preserve">- Wahl Prüfungsausschüsse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  <w:t xml:space="preserve">    LFB Eit:</w:t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  <w:t xml:space="preserve">    - Prof. Pretschner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  <w:t xml:space="preserve">    - Prof. Richter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  <w:t xml:space="preserve">    - Prof. Braumann</w:t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  <w:t xml:space="preserve">    - Fabian Richter</w:t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  <w:t xml:space="preserve">    - Eric Ochmann</w:t>
      </w:r>
    </w:p>
    <w:p w:rsidR="00000000" w:rsidDel="00000000" w:rsidP="00000000" w:rsidRDefault="00000000" w:rsidRPr="00000000" w14:paraId="000000B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>
          <w:rtl w:val="0"/>
        </w:rPr>
        <w:t xml:space="preserve">- Anmerkung zu Änderung Fakultätsentwicklungsplan, neu:</w:t>
      </w:r>
    </w:p>
    <w:p w:rsidR="00000000" w:rsidDel="00000000" w:rsidP="00000000" w:rsidRDefault="00000000" w:rsidRPr="00000000" w14:paraId="000000C1">
      <w:pPr>
        <w:ind w:left="720" w:firstLine="0"/>
        <w:rPr/>
      </w:pPr>
      <w:r w:rsidDel="00000000" w:rsidR="00000000" w:rsidRPr="00000000">
        <w:rPr>
          <w:rtl w:val="0"/>
        </w:rPr>
        <w:t xml:space="preserve">    - Entwicklung eines Konzepts für die Einrichtung von Räumlichkeiten für die Fachschaft und studentische Arbeitsplätze, beschlossen</w:t>
      </w:r>
    </w:p>
    <w:p w:rsidR="00000000" w:rsidDel="00000000" w:rsidP="00000000" w:rsidRDefault="00000000" w:rsidRPr="00000000" w14:paraId="000000C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Sprechertreffen:</w:t>
      </w:r>
    </w:p>
    <w:p w:rsidR="00000000" w:rsidDel="00000000" w:rsidP="00000000" w:rsidRDefault="00000000" w:rsidRPr="00000000" w14:paraId="000000C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hanging="360"/>
        <w:rPr/>
      </w:pPr>
      <w:r w:rsidDel="00000000" w:rsidR="00000000" w:rsidRPr="00000000">
        <w:rPr>
          <w:rtl w:val="0"/>
        </w:rPr>
        <w:t xml:space="preserve">1.       Bericht Fakultäts/Fachschaftsfusion</w:t>
      </w:r>
    </w:p>
    <w:p w:rsidR="00000000" w:rsidDel="00000000" w:rsidP="00000000" w:rsidRDefault="00000000" w:rsidRPr="00000000" w14:paraId="000000C6">
      <w:pPr>
        <w:ind w:left="720" w:hanging="360"/>
        <w:rPr/>
      </w:pPr>
      <w:r w:rsidDel="00000000" w:rsidR="00000000" w:rsidRPr="00000000">
        <w:rPr>
          <w:rtl w:val="0"/>
        </w:rPr>
        <w:t xml:space="preserve">2.       ZPA (Zentrales Prüfungsamt) Informationen</w:t>
      </w:r>
    </w:p>
    <w:p w:rsidR="00000000" w:rsidDel="00000000" w:rsidP="00000000" w:rsidRDefault="00000000" w:rsidRPr="00000000" w14:paraId="000000C7">
      <w:pPr>
        <w:ind w:left="1440" w:hanging="360"/>
        <w:rPr/>
      </w:pPr>
      <w:r w:rsidDel="00000000" w:rsidR="00000000" w:rsidRPr="00000000">
        <w:rPr>
          <w:rtl w:val="0"/>
        </w:rPr>
        <w:t xml:space="preserve">-          Diskussion Symptome auf Krankschreibung -&gt; soll durch ZPA an allen Fakultäten durchgesetzt werden</w:t>
      </w:r>
    </w:p>
    <w:p w:rsidR="00000000" w:rsidDel="00000000" w:rsidP="00000000" w:rsidRDefault="00000000" w:rsidRPr="00000000" w14:paraId="000000C8">
      <w:pPr>
        <w:ind w:left="1440" w:hanging="360"/>
        <w:rPr/>
      </w:pPr>
      <w:r w:rsidDel="00000000" w:rsidR="00000000" w:rsidRPr="00000000">
        <w:rPr>
          <w:rtl w:val="0"/>
        </w:rPr>
        <w:t xml:space="preserve">-          Es droht, dass Arbeitsunfähigkeit keine Prüfungsunfähigkeit bedeutet.</w:t>
      </w:r>
    </w:p>
    <w:p w:rsidR="00000000" w:rsidDel="00000000" w:rsidP="00000000" w:rsidRDefault="00000000" w:rsidRPr="00000000" w14:paraId="000000C9">
      <w:pPr>
        <w:ind w:left="1440" w:hanging="360"/>
        <w:rPr/>
      </w:pPr>
      <w:r w:rsidDel="00000000" w:rsidR="00000000" w:rsidRPr="00000000">
        <w:rPr>
          <w:rtl w:val="0"/>
        </w:rPr>
        <w:t xml:space="preserve">-          Thema für Prüfungsausschuss: Haben Professoren die Kompetenz, anhand der Symptome zu entscheiden, ob eine Person prüfungsunfähig ist?</w:t>
      </w:r>
    </w:p>
    <w:p w:rsidR="00000000" w:rsidDel="00000000" w:rsidP="00000000" w:rsidRDefault="00000000" w:rsidRPr="00000000" w14:paraId="000000CA">
      <w:pPr>
        <w:ind w:left="1440" w:hanging="360"/>
        <w:rPr/>
      </w:pPr>
      <w:r w:rsidDel="00000000" w:rsidR="00000000" w:rsidRPr="00000000">
        <w:rPr>
          <w:rtl w:val="0"/>
        </w:rPr>
        <w:t xml:space="preserve">-          StuRa will Klagen gegen AU finanziell unterstützen aus öffentlich wirksamen Gründen</w:t>
      </w:r>
    </w:p>
    <w:p w:rsidR="00000000" w:rsidDel="00000000" w:rsidP="00000000" w:rsidRDefault="00000000" w:rsidRPr="00000000" w14:paraId="000000CB">
      <w:pPr>
        <w:ind w:left="1440" w:hanging="360"/>
        <w:rPr/>
      </w:pPr>
      <w:r w:rsidDel="00000000" w:rsidR="00000000" w:rsidRPr="00000000">
        <w:rPr>
          <w:rtl w:val="0"/>
        </w:rPr>
        <w:t xml:space="preserve">-          Thema Prüfungsabmeldung:</w:t>
      </w:r>
    </w:p>
    <w:p w:rsidR="00000000" w:rsidDel="00000000" w:rsidP="00000000" w:rsidRDefault="00000000" w:rsidRPr="00000000" w14:paraId="000000CC">
      <w:pPr>
        <w:ind w:left="3600" w:hanging="1800"/>
        <w:rPr/>
      </w:pPr>
      <w:r w:rsidDel="00000000" w:rsidR="00000000" w:rsidRPr="00000000">
        <w:rPr>
          <w:rtl w:val="0"/>
        </w:rPr>
        <w:t xml:space="preserve">                                                   I.      Wird in StuO geregelt</w:t>
      </w:r>
    </w:p>
    <w:p w:rsidR="00000000" w:rsidDel="00000000" w:rsidP="00000000" w:rsidRDefault="00000000" w:rsidRPr="00000000" w14:paraId="000000CD">
      <w:pPr>
        <w:ind w:left="3600" w:hanging="1800"/>
        <w:rPr/>
      </w:pPr>
      <w:r w:rsidDel="00000000" w:rsidR="00000000" w:rsidRPr="00000000">
        <w:rPr>
          <w:rtl w:val="0"/>
        </w:rPr>
        <w:t xml:space="preserve">                                                 II.      Ziel ist es, die Frist für die Prüfungsabmeldung zu verkürzen (1 Woche, 24 Stunden)</w:t>
      </w:r>
    </w:p>
    <w:p w:rsidR="00000000" w:rsidDel="00000000" w:rsidP="00000000" w:rsidRDefault="00000000" w:rsidRPr="00000000" w14:paraId="000000CE">
      <w:pPr>
        <w:ind w:left="720" w:hanging="360"/>
        <w:rPr/>
      </w:pPr>
      <w:r w:rsidDel="00000000" w:rsidR="00000000" w:rsidRPr="00000000">
        <w:rPr>
          <w:rtl w:val="0"/>
        </w:rPr>
        <w:t xml:space="preserve">3.       MNZ (Mathematisch-Naturwissenschaftliches Zentrum)</w:t>
      </w:r>
    </w:p>
    <w:p w:rsidR="00000000" w:rsidDel="00000000" w:rsidP="00000000" w:rsidRDefault="00000000" w:rsidRPr="00000000" w14:paraId="000000CF">
      <w:pPr>
        <w:ind w:left="1440" w:hanging="360"/>
        <w:rPr/>
      </w:pPr>
      <w:r w:rsidDel="00000000" w:rsidR="00000000" w:rsidRPr="00000000">
        <w:rPr>
          <w:rtl w:val="0"/>
        </w:rPr>
        <w:t xml:space="preserve">-          Organisation von Vorkursen vom MNZ mit Studifit zusammen</w:t>
      </w:r>
    </w:p>
    <w:p w:rsidR="00000000" w:rsidDel="00000000" w:rsidP="00000000" w:rsidRDefault="00000000" w:rsidRPr="00000000" w14:paraId="000000D0">
      <w:pPr>
        <w:ind w:left="720" w:hanging="360"/>
        <w:rPr/>
      </w:pPr>
      <w:r w:rsidDel="00000000" w:rsidR="00000000" w:rsidRPr="00000000">
        <w:rPr>
          <w:rtl w:val="0"/>
        </w:rPr>
        <w:t xml:space="preserve">4.       Hochschulkolleg</w:t>
      </w:r>
    </w:p>
    <w:p w:rsidR="00000000" w:rsidDel="00000000" w:rsidP="00000000" w:rsidRDefault="00000000" w:rsidRPr="00000000" w14:paraId="000000D1">
      <w:pPr>
        <w:ind w:left="1440" w:hanging="360"/>
        <w:rPr/>
      </w:pPr>
      <w:r w:rsidDel="00000000" w:rsidR="00000000" w:rsidRPr="00000000">
        <w:rPr>
          <w:rtl w:val="0"/>
        </w:rPr>
        <w:t xml:space="preserve">-          Darf jeder Vertreter der Fakultät sein</w:t>
      </w:r>
    </w:p>
    <w:p w:rsidR="00000000" w:rsidDel="00000000" w:rsidP="00000000" w:rsidRDefault="00000000" w:rsidRPr="00000000" w14:paraId="000000D2">
      <w:pPr>
        <w:ind w:left="1440" w:hanging="360"/>
        <w:rPr/>
      </w:pPr>
      <w:r w:rsidDel="00000000" w:rsidR="00000000" w:rsidRPr="00000000">
        <w:rPr>
          <w:rtl w:val="0"/>
        </w:rPr>
        <w:t xml:space="preserve">-          Kein StuRa Vertreter -&gt; Informationen sollen ins StuRa Plenum kommen</w:t>
      </w:r>
    </w:p>
    <w:p w:rsidR="00000000" w:rsidDel="00000000" w:rsidP="00000000" w:rsidRDefault="00000000" w:rsidRPr="00000000" w14:paraId="000000D3">
      <w:pPr>
        <w:ind w:left="720" w:hanging="360"/>
        <w:rPr/>
      </w:pPr>
      <w:r w:rsidDel="00000000" w:rsidR="00000000" w:rsidRPr="00000000">
        <w:rPr>
          <w:rtl w:val="0"/>
        </w:rPr>
        <w:t xml:space="preserve">5.       Stiftungsfakultät</w:t>
      </w:r>
    </w:p>
    <w:p w:rsidR="00000000" w:rsidDel="00000000" w:rsidP="00000000" w:rsidRDefault="00000000" w:rsidRPr="00000000" w14:paraId="000000D4">
      <w:pPr>
        <w:ind w:left="1440" w:hanging="360"/>
        <w:rPr/>
      </w:pPr>
      <w:r w:rsidDel="00000000" w:rsidR="00000000" w:rsidRPr="00000000">
        <w:rPr>
          <w:rtl w:val="0"/>
        </w:rPr>
        <w:t xml:space="preserve">-          Informationen über Berufungskommissionen für DIT von EIT gewünscht</w:t>
      </w:r>
    </w:p>
    <w:p w:rsidR="00000000" w:rsidDel="00000000" w:rsidP="00000000" w:rsidRDefault="00000000" w:rsidRPr="00000000" w14:paraId="000000D5">
      <w:pPr>
        <w:ind w:left="720" w:hanging="360"/>
        <w:rPr/>
      </w:pPr>
      <w:r w:rsidDel="00000000" w:rsidR="00000000" w:rsidRPr="00000000">
        <w:rPr>
          <w:rtl w:val="0"/>
        </w:rPr>
        <w:t xml:space="preserve">6.       Finanzen</w:t>
      </w:r>
    </w:p>
    <w:p w:rsidR="00000000" w:rsidDel="00000000" w:rsidP="00000000" w:rsidRDefault="00000000" w:rsidRPr="00000000" w14:paraId="000000D6">
      <w:pPr>
        <w:ind w:left="1440" w:hanging="360"/>
        <w:rPr/>
      </w:pPr>
      <w:r w:rsidDel="00000000" w:rsidR="00000000" w:rsidRPr="00000000">
        <w:rPr>
          <w:rtl w:val="0"/>
        </w:rPr>
        <w:t xml:space="preserve">-          Jeder FSR kriegt 2,30€ (StuRa 5,80€) je Student</w:t>
      </w:r>
    </w:p>
    <w:p w:rsidR="00000000" w:rsidDel="00000000" w:rsidP="00000000" w:rsidRDefault="00000000" w:rsidRPr="00000000" w14:paraId="000000D7">
      <w:pPr>
        <w:ind w:left="1440" w:hanging="360"/>
        <w:rPr/>
      </w:pPr>
      <w:r w:rsidDel="00000000" w:rsidR="00000000" w:rsidRPr="00000000">
        <w:rPr>
          <w:rtl w:val="0"/>
        </w:rPr>
        <w:t xml:space="preserve">-          7 Wahlvorschläge</w:t>
      </w:r>
    </w:p>
    <w:p w:rsidR="00000000" w:rsidDel="00000000" w:rsidP="00000000" w:rsidRDefault="00000000" w:rsidRPr="00000000" w14:paraId="000000D8">
      <w:pPr>
        <w:ind w:left="1440" w:hanging="360"/>
        <w:rPr/>
      </w:pPr>
      <w:r w:rsidDel="00000000" w:rsidR="00000000" w:rsidRPr="00000000">
        <w:rPr>
          <w:rtl w:val="0"/>
        </w:rPr>
        <w:t xml:space="preserve">-          Außerordentliche StuRa Sitzung zu diesem Thema</w:t>
      </w:r>
    </w:p>
    <w:p w:rsidR="00000000" w:rsidDel="00000000" w:rsidP="00000000" w:rsidRDefault="00000000" w:rsidRPr="00000000" w14:paraId="000000D9">
      <w:pPr>
        <w:ind w:left="1440" w:hanging="360"/>
        <w:rPr/>
      </w:pPr>
      <w:r w:rsidDel="00000000" w:rsidR="00000000" w:rsidRPr="00000000">
        <w:rPr>
          <w:rtl w:val="0"/>
        </w:rPr>
        <w:t xml:space="preserve">-          Voraussichtlich 3 Wochen</w:t>
      </w:r>
    </w:p>
    <w:p w:rsidR="00000000" w:rsidDel="00000000" w:rsidP="00000000" w:rsidRDefault="00000000" w:rsidRPr="00000000" w14:paraId="000000DA">
      <w:pPr>
        <w:ind w:left="1440" w:hanging="360"/>
        <w:rPr/>
      </w:pPr>
      <w:r w:rsidDel="00000000" w:rsidR="00000000" w:rsidRPr="00000000">
        <w:rPr>
          <w:rtl w:val="0"/>
        </w:rPr>
        <w:t xml:space="preserve">-          Buchhaltungskraft gesucht 10h /Woche oder Halbtagsstelle</w:t>
      </w:r>
    </w:p>
    <w:p w:rsidR="00000000" w:rsidDel="00000000" w:rsidP="00000000" w:rsidRDefault="00000000" w:rsidRPr="00000000" w14:paraId="000000DB">
      <w:pPr>
        <w:ind w:left="1440" w:hanging="360"/>
        <w:rPr/>
      </w:pPr>
      <w:r w:rsidDel="00000000" w:rsidR="00000000" w:rsidRPr="00000000">
        <w:rPr>
          <w:rtl w:val="0"/>
        </w:rPr>
        <w:t xml:space="preserve">-          Rücklagen werden demnächst abgebaut sein, nach Finanzordnung</w:t>
      </w:r>
    </w:p>
    <w:p w:rsidR="00000000" w:rsidDel="00000000" w:rsidP="00000000" w:rsidRDefault="00000000" w:rsidRPr="00000000" w14:paraId="000000DC">
      <w:pPr>
        <w:ind w:left="1440" w:hanging="360"/>
        <w:rPr/>
      </w:pPr>
      <w:r w:rsidDel="00000000" w:rsidR="00000000" w:rsidRPr="00000000">
        <w:rPr>
          <w:rtl w:val="0"/>
        </w:rPr>
        <w:t xml:space="preserve">-          Wunsch auf Veränderung des Schlüssels zu FSR (1-2€) StuRa den Rest</w:t>
      </w:r>
    </w:p>
    <w:p w:rsidR="00000000" w:rsidDel="00000000" w:rsidP="00000000" w:rsidRDefault="00000000" w:rsidRPr="00000000" w14:paraId="000000DD">
      <w:pPr>
        <w:ind w:left="3600" w:hanging="1800"/>
        <w:rPr/>
      </w:pPr>
      <w:r w:rsidDel="00000000" w:rsidR="00000000" w:rsidRPr="00000000">
        <w:rPr>
          <w:rtl w:val="0"/>
        </w:rPr>
        <w:t xml:space="preserve">                                                   i.      StuRa füllt Haushälte besser aus</w:t>
      </w:r>
    </w:p>
    <w:p w:rsidR="00000000" w:rsidDel="00000000" w:rsidP="00000000" w:rsidRDefault="00000000" w:rsidRPr="00000000" w14:paraId="000000DE">
      <w:pPr>
        <w:ind w:left="3600" w:hanging="1800"/>
        <w:rPr/>
      </w:pPr>
      <w:r w:rsidDel="00000000" w:rsidR="00000000" w:rsidRPr="00000000">
        <w:rPr>
          <w:rtl w:val="0"/>
        </w:rPr>
        <w:t xml:space="preserve">                                                 ii.      FSRä kaufen zu Ende des Jahres zu viel</w:t>
      </w:r>
    </w:p>
    <w:p w:rsidR="00000000" w:rsidDel="00000000" w:rsidP="00000000" w:rsidRDefault="00000000" w:rsidRPr="00000000" w14:paraId="000000DF">
      <w:pPr>
        <w:ind w:left="1440" w:hanging="360"/>
        <w:rPr/>
      </w:pPr>
      <w:r w:rsidDel="00000000" w:rsidR="00000000" w:rsidRPr="00000000">
        <w:rPr>
          <w:rtl w:val="0"/>
        </w:rPr>
        <w:t xml:space="preserve">-          Vorschlag: StuRa soll Haushaltsplan offen legen (Nico dagegen)</w:t>
      </w:r>
    </w:p>
    <w:p w:rsidR="00000000" w:rsidDel="00000000" w:rsidP="00000000" w:rsidRDefault="00000000" w:rsidRPr="00000000" w14:paraId="000000E0">
      <w:pPr>
        <w:ind w:left="1440" w:hanging="360"/>
        <w:rPr/>
      </w:pPr>
      <w:r w:rsidDel="00000000" w:rsidR="00000000" w:rsidRPr="00000000">
        <w:rPr>
          <w:rtl w:val="0"/>
        </w:rPr>
        <w:t xml:space="preserve">-          Vorschlag: FSR soll Rücklagen aufbauen können (geht rein rechtlich nicht)</w:t>
      </w:r>
    </w:p>
    <w:p w:rsidR="00000000" w:rsidDel="00000000" w:rsidP="00000000" w:rsidRDefault="00000000" w:rsidRPr="00000000" w14:paraId="000000E1">
      <w:pPr>
        <w:ind w:left="720" w:hanging="360"/>
        <w:rPr/>
      </w:pPr>
      <w:r w:rsidDel="00000000" w:rsidR="00000000" w:rsidRPr="00000000">
        <w:rPr>
          <w:rtl w:val="0"/>
        </w:rPr>
        <w:t xml:space="preserve">7.       Öffentlichkeitsarbeit</w:t>
      </w:r>
    </w:p>
    <w:p w:rsidR="00000000" w:rsidDel="00000000" w:rsidP="00000000" w:rsidRDefault="00000000" w:rsidRPr="00000000" w14:paraId="000000E2">
      <w:pPr>
        <w:ind w:left="1440" w:hanging="360"/>
        <w:rPr/>
      </w:pPr>
      <w:r w:rsidDel="00000000" w:rsidR="00000000" w:rsidRPr="00000000">
        <w:rPr>
          <w:rtl w:val="0"/>
        </w:rPr>
        <w:t xml:space="preserve">-          Mitarbeiter/Studis sollen wissen, wer welche Ämter ausübt und Kontakte</w:t>
      </w:r>
    </w:p>
    <w:p w:rsidR="00000000" w:rsidDel="00000000" w:rsidP="00000000" w:rsidRDefault="00000000" w:rsidRPr="00000000" w14:paraId="000000E3">
      <w:pPr>
        <w:ind w:left="1440" w:hanging="360"/>
        <w:rPr/>
      </w:pPr>
      <w:r w:rsidDel="00000000" w:rsidR="00000000" w:rsidRPr="00000000">
        <w:rPr>
          <w:rtl w:val="0"/>
        </w:rPr>
        <w:t xml:space="preserve">-          Möglichst früh</w:t>
      </w:r>
    </w:p>
    <w:p w:rsidR="00000000" w:rsidDel="00000000" w:rsidP="00000000" w:rsidRDefault="00000000" w:rsidRPr="00000000" w14:paraId="000000E4">
      <w:pPr>
        <w:ind w:left="1440" w:hanging="360"/>
        <w:rPr/>
      </w:pPr>
      <w:r w:rsidDel="00000000" w:rsidR="00000000" w:rsidRPr="00000000">
        <w:rPr>
          <w:rtl w:val="0"/>
        </w:rPr>
        <w:t xml:space="preserve">-          Besser strukturierter Auftritt</w:t>
      </w:r>
    </w:p>
    <w:p w:rsidR="00000000" w:rsidDel="00000000" w:rsidP="00000000" w:rsidRDefault="00000000" w:rsidRPr="00000000" w14:paraId="000000E5">
      <w:pPr>
        <w:ind w:left="1440" w:hanging="360"/>
        <w:rPr/>
      </w:pPr>
      <w:r w:rsidDel="00000000" w:rsidR="00000000" w:rsidRPr="00000000">
        <w:rPr>
          <w:rtl w:val="0"/>
        </w:rPr>
        <w:t xml:space="preserve">-          Vertreter StuKo + Prüfungsausschuss von den Professoren</w:t>
      </w:r>
    </w:p>
    <w:p w:rsidR="00000000" w:rsidDel="00000000" w:rsidP="00000000" w:rsidRDefault="00000000" w:rsidRPr="00000000" w14:paraId="000000E6">
      <w:pPr>
        <w:ind w:left="720" w:hanging="360"/>
        <w:rPr/>
      </w:pPr>
      <w:r w:rsidDel="00000000" w:rsidR="00000000" w:rsidRPr="00000000">
        <w:rPr>
          <w:rtl w:val="0"/>
        </w:rPr>
        <w:t xml:space="preserve">8.       StuRa Fahrt</w:t>
      </w:r>
    </w:p>
    <w:p w:rsidR="00000000" w:rsidDel="00000000" w:rsidP="00000000" w:rsidRDefault="00000000" w:rsidRPr="00000000" w14:paraId="000000E7">
      <w:pPr>
        <w:ind w:left="720" w:hanging="360"/>
        <w:rPr/>
      </w:pPr>
      <w:r w:rsidDel="00000000" w:rsidR="00000000" w:rsidRPr="00000000">
        <w:rPr>
          <w:rtl w:val="0"/>
        </w:rPr>
        <w:t xml:space="preserve">9.       AK Hochschulsommerfest</w:t>
      </w:r>
    </w:p>
    <w:p w:rsidR="00000000" w:rsidDel="00000000" w:rsidP="00000000" w:rsidRDefault="00000000" w:rsidRPr="00000000" w14:paraId="000000E8">
      <w:pPr>
        <w:ind w:left="1440" w:hanging="360"/>
        <w:rPr/>
      </w:pPr>
      <w:r w:rsidDel="00000000" w:rsidR="00000000" w:rsidRPr="00000000">
        <w:rPr>
          <w:rtl w:val="0"/>
        </w:rPr>
        <w:t xml:space="preserve">-          Ab Mai</w:t>
      </w:r>
    </w:p>
    <w:p w:rsidR="00000000" w:rsidDel="00000000" w:rsidP="00000000" w:rsidRDefault="00000000" w:rsidRPr="00000000" w14:paraId="000000E9">
      <w:pPr>
        <w:ind w:left="720" w:hanging="360"/>
        <w:rPr/>
      </w:pPr>
      <w:r w:rsidDel="00000000" w:rsidR="00000000" w:rsidRPr="00000000">
        <w:rPr>
          <w:rtl w:val="0"/>
        </w:rPr>
        <w:t xml:space="preserve">10.   StudiFit</w:t>
      </w:r>
    </w:p>
    <w:p w:rsidR="00000000" w:rsidDel="00000000" w:rsidP="00000000" w:rsidRDefault="00000000" w:rsidRPr="00000000" w14:paraId="000000EA">
      <w:pPr>
        <w:ind w:left="1440" w:hanging="360"/>
        <w:rPr/>
      </w:pPr>
      <w:r w:rsidDel="00000000" w:rsidR="00000000" w:rsidRPr="00000000">
        <w:rPr>
          <w:rtl w:val="0"/>
        </w:rPr>
        <w:t xml:space="preserve">-          Läuft 2020 aus</w:t>
      </w:r>
    </w:p>
    <w:p w:rsidR="00000000" w:rsidDel="00000000" w:rsidP="00000000" w:rsidRDefault="00000000" w:rsidRPr="00000000" w14:paraId="000000EB">
      <w:pPr>
        <w:ind w:left="1440" w:hanging="360"/>
        <w:rPr/>
      </w:pPr>
      <w:r w:rsidDel="00000000" w:rsidR="00000000" w:rsidRPr="00000000">
        <w:rPr>
          <w:rtl w:val="0"/>
        </w:rPr>
        <w:t xml:space="preserve">-          Tutorien, Einführungswoche etc. fällt weg (Ersatz fraglich)</w:t>
      </w:r>
    </w:p>
    <w:p w:rsidR="00000000" w:rsidDel="00000000" w:rsidP="00000000" w:rsidRDefault="00000000" w:rsidRPr="00000000" w14:paraId="000000EC">
      <w:pPr>
        <w:ind w:left="1440" w:hanging="360"/>
        <w:rPr/>
      </w:pPr>
      <w:r w:rsidDel="00000000" w:rsidR="00000000" w:rsidRPr="00000000">
        <w:rPr>
          <w:rtl w:val="0"/>
        </w:rPr>
        <w:t xml:space="preserve">-          Petition mit Umfrage (Was war gut etc.) angeschoben von IM</w:t>
      </w:r>
    </w:p>
    <w:p w:rsidR="00000000" w:rsidDel="00000000" w:rsidP="00000000" w:rsidRDefault="00000000" w:rsidRPr="00000000" w14:paraId="000000ED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Evaluation:</w:t>
      </w:r>
    </w:p>
    <w:p w:rsidR="00000000" w:rsidDel="00000000" w:rsidP="00000000" w:rsidRDefault="00000000" w:rsidRPr="00000000" w14:paraId="000000F1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Evaluationsfragebogen überarbeitet</w:t>
      </w:r>
    </w:p>
    <w:p w:rsidR="00000000" w:rsidDel="00000000" w:rsidP="00000000" w:rsidRDefault="00000000" w:rsidRPr="00000000" w14:paraId="000000F2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Informationsrunde TAPs</w:t>
      </w:r>
    </w:p>
    <w:p w:rsidR="00000000" w:rsidDel="00000000" w:rsidP="00000000" w:rsidRDefault="00000000" w:rsidRPr="00000000" w14:paraId="000000F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F5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Facebook läuft</w:t>
      </w:r>
    </w:p>
    <w:p w:rsidR="00000000" w:rsidDel="00000000" w:rsidP="00000000" w:rsidRDefault="00000000" w:rsidRPr="00000000" w14:paraId="000000F6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Instagram auch</w:t>
      </w:r>
    </w:p>
    <w:p w:rsidR="00000000" w:rsidDel="00000000" w:rsidP="00000000" w:rsidRDefault="00000000" w:rsidRPr="00000000" w14:paraId="000000F7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An Vorstellung der FSR Mitglieder wird gearbeitet</w:t>
      </w:r>
    </w:p>
    <w:p w:rsidR="00000000" w:rsidDel="00000000" w:rsidP="00000000" w:rsidRDefault="00000000" w:rsidRPr="00000000" w14:paraId="000000F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StuRa</w:t>
      </w:r>
    </w:p>
    <w:p w:rsidR="00000000" w:rsidDel="00000000" w:rsidP="00000000" w:rsidRDefault="00000000" w:rsidRPr="00000000" w14:paraId="000000F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7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Florian fehlt</w:t>
      </w:r>
    </w:p>
    <w:p w:rsidR="00000000" w:rsidDel="00000000" w:rsidP="00000000" w:rsidRDefault="00000000" w:rsidRPr="00000000" w14:paraId="000000F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Wahlen</w:t>
      </w:r>
    </w:p>
    <w:p w:rsidR="00000000" w:rsidDel="00000000" w:rsidP="00000000" w:rsidRDefault="00000000" w:rsidRPr="00000000" w14:paraId="0000010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Rücktritt Johann als StuKo-Vollvertreter, weil die Anzahl der StuKo Vertreter laut Fakultätsordnung von 4 auf 3 geändert wurde.</w:t>
      </w:r>
    </w:p>
    <w:p w:rsidR="00000000" w:rsidDel="00000000" w:rsidP="00000000" w:rsidRDefault="00000000" w:rsidRPr="00000000" w14:paraId="0000010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5.: Hochschulkolleg</w:t>
      </w:r>
    </w:p>
    <w:p w:rsidR="00000000" w:rsidDel="00000000" w:rsidP="00000000" w:rsidRDefault="00000000" w:rsidRPr="00000000" w14:paraId="00000104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 01.04. für Sport, Fremdsprachen und überfachliche Themen</w:t>
      </w:r>
    </w:p>
    <w:p w:rsidR="00000000" w:rsidDel="00000000" w:rsidP="00000000" w:rsidRDefault="00000000" w:rsidRPr="00000000" w14:paraId="0000010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Besteht aus Beirat mit einer Person aus jeder Fachschaft </w:t>
      </w:r>
    </w:p>
    <w:p w:rsidR="00000000" w:rsidDel="00000000" w:rsidP="00000000" w:rsidRDefault="00000000" w:rsidRPr="00000000" w14:paraId="0000010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keine Freiwilligen für Teilnahme am Hochschulkolleg </w:t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Finanzantrag Bollerwagen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Antragsteller: Helge Nickel</w:t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Fördersumme: 200€ für Technik von Bollerwagen</w:t>
      </w:r>
    </w:p>
    <w:p w:rsidR="00000000" w:rsidDel="00000000" w:rsidP="00000000" w:rsidRDefault="00000000" w:rsidRPr="00000000" w14:paraId="000001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Antrag mit 9/0/0 angenommen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Logo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Verbesserungsvorschläge Logo:</w:t>
      </w:r>
    </w:p>
    <w:p w:rsidR="00000000" w:rsidDel="00000000" w:rsidP="00000000" w:rsidRDefault="00000000" w:rsidRPr="00000000" w14:paraId="00000112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Bauteil zentralisieren und weiter ausführen</w:t>
      </w:r>
    </w:p>
    <w:p w:rsidR="00000000" w:rsidDel="00000000" w:rsidP="00000000" w:rsidRDefault="00000000" w:rsidRPr="00000000" w14:paraId="00000113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HTWK-Schriftzug ergänzen</w:t>
      </w:r>
    </w:p>
    <w:p w:rsidR="00000000" w:rsidDel="00000000" w:rsidP="00000000" w:rsidRDefault="00000000" w:rsidRPr="00000000" w14:paraId="0000011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GO-Antrag Meinungsbild -&gt; keine Gegenrede</w:t>
      </w:r>
    </w:p>
    <w:p w:rsidR="00000000" w:rsidDel="00000000" w:rsidP="00000000" w:rsidRDefault="00000000" w:rsidRPr="00000000" w14:paraId="00000115">
      <w:pPr>
        <w:ind w:left="720" w:firstLine="720"/>
        <w:rPr/>
      </w:pPr>
      <w:r w:rsidDel="00000000" w:rsidR="00000000" w:rsidRPr="00000000">
        <w:rPr>
          <w:rtl w:val="0"/>
        </w:rPr>
        <w:t xml:space="preserve">1.Option: Altes Logo beibehalten (keiner)</w:t>
      </w:r>
    </w:p>
    <w:p w:rsidR="00000000" w:rsidDel="00000000" w:rsidP="00000000" w:rsidRDefault="00000000" w:rsidRPr="00000000" w14:paraId="00000116">
      <w:pPr>
        <w:ind w:left="1440" w:firstLine="0"/>
        <w:rPr/>
      </w:pPr>
      <w:r w:rsidDel="00000000" w:rsidR="00000000" w:rsidRPr="00000000">
        <w:rPr>
          <w:rtl w:val="0"/>
        </w:rPr>
        <w:t xml:space="preserve">2.Option: Vorschlag beibehalten, Platine statt grüne Balken wie Logo vom StuRa (3)</w:t>
      </w:r>
    </w:p>
    <w:p w:rsidR="00000000" w:rsidDel="00000000" w:rsidP="00000000" w:rsidRDefault="00000000" w:rsidRPr="00000000" w14:paraId="00000117">
      <w:pPr>
        <w:ind w:left="720" w:firstLine="720"/>
        <w:rPr/>
      </w:pPr>
      <w:r w:rsidDel="00000000" w:rsidR="00000000" w:rsidRPr="00000000">
        <w:rPr>
          <w:rtl w:val="0"/>
        </w:rPr>
        <w:t xml:space="preserve">3.Option: Vorschlag (3) siehe Drive-Ordner</w:t>
      </w:r>
    </w:p>
    <w:p w:rsidR="00000000" w:rsidDel="00000000" w:rsidP="00000000" w:rsidRDefault="00000000" w:rsidRPr="00000000" w14:paraId="00000118">
      <w:pPr>
        <w:ind w:left="720" w:firstLine="720"/>
        <w:rPr/>
      </w:pPr>
      <w:r w:rsidDel="00000000" w:rsidR="00000000" w:rsidRPr="00000000">
        <w:rPr>
          <w:rtl w:val="0"/>
        </w:rPr>
        <w:t xml:space="preserve">4.Option: Vorschlag mit HTWK-Leipzig-Schriftzug (4)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Öffnungszeiten</w:t>
      </w:r>
    </w:p>
    <w:p w:rsidR="00000000" w:rsidDel="00000000" w:rsidP="00000000" w:rsidRDefault="00000000" w:rsidRPr="00000000" w14:paraId="0000011B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Öffnungszeiten werden wieder angeboten</w:t>
      </w:r>
    </w:p>
    <w:p w:rsidR="00000000" w:rsidDel="00000000" w:rsidP="00000000" w:rsidRDefault="00000000" w:rsidRPr="00000000" w14:paraId="0000011C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Zeitraum: Dienstags 12-13:30 Uhr</w:t>
      </w:r>
    </w:p>
    <w:p w:rsidR="00000000" w:rsidDel="00000000" w:rsidP="00000000" w:rsidRDefault="00000000" w:rsidRPr="00000000" w14:paraId="0000011D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Besetzung 30.04.2019: Eric und Marc</w:t>
      </w:r>
    </w:p>
    <w:p w:rsidR="00000000" w:rsidDel="00000000" w:rsidP="00000000" w:rsidRDefault="00000000" w:rsidRPr="00000000" w14:paraId="0000011E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9.: Kooperation VDE</w:t>
      </w:r>
    </w:p>
    <w:p w:rsidR="00000000" w:rsidDel="00000000" w:rsidP="00000000" w:rsidRDefault="00000000" w:rsidRPr="00000000" w14:paraId="0000012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früher Arbeitskreis mit VDE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Kontakt zu VDE soll beibehalten werden</w:t>
      </w:r>
    </w:p>
    <w:p w:rsidR="00000000" w:rsidDel="00000000" w:rsidP="00000000" w:rsidRDefault="00000000" w:rsidRPr="00000000" w14:paraId="00000123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10.: Sonstiges</w:t>
      </w:r>
    </w:p>
    <w:p w:rsidR="00000000" w:rsidDel="00000000" w:rsidP="00000000" w:rsidRDefault="00000000" w:rsidRPr="00000000" w14:paraId="0000012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Wahlvorstand Verteiler funktioniert</w:t>
      </w:r>
    </w:p>
    <w:p w:rsidR="00000000" w:rsidDel="00000000" w:rsidP="00000000" w:rsidRDefault="00000000" w:rsidRPr="00000000" w14:paraId="00000127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UniGoodie Aushang darf verteilt werden</w:t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KoWa-Leipzig soll ausgehangen werden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●.○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●.○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●.○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●.○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●.○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●.○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●.○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